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813" w:rsidRDefault="001D369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464" w:type="dxa"/>
        <w:tblLayout w:type="fixed"/>
        <w:tblLook w:val="04A0"/>
      </w:tblPr>
      <w:tblGrid>
        <w:gridCol w:w="1809"/>
        <w:gridCol w:w="7655"/>
      </w:tblGrid>
      <w:tr w:rsidR="00E77813" w:rsidTr="004B1A4F">
        <w:trPr>
          <w:trHeight w:val="675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655" w:type="dxa"/>
            <w:vAlign w:val="center"/>
          </w:tcPr>
          <w:p w:rsidR="000013E6" w:rsidRDefault="000013E6" w:rsidP="000013E6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0013E6" w:rsidRDefault="000013E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E77813" w:rsidTr="004B1A4F">
        <w:trPr>
          <w:trHeight w:val="582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655" w:type="dxa"/>
            <w:shd w:val="clear" w:color="auto" w:fill="FFFFFF"/>
            <w:vAlign w:val="center"/>
          </w:tcPr>
          <w:p w:rsidR="00DA057E" w:rsidRPr="00D42547" w:rsidRDefault="00DA057E" w:rsidP="00D42547">
            <w:pPr>
              <w:jc w:val="center"/>
              <w:rPr>
                <w:b/>
              </w:rPr>
            </w:pPr>
            <w:bookmarkStart w:id="0" w:name="_Toc17381749"/>
            <w:r w:rsidRPr="00D42547">
              <w:rPr>
                <w:b/>
              </w:rPr>
              <w:t>Gas Metal Arc Welding (GMAW) in Flat (1F, 1G), H (2F, 2G), V (3F, 3G) and O.H (4F, 4G) Positions</w:t>
            </w:r>
            <w:bookmarkEnd w:id="0"/>
          </w:p>
          <w:p w:rsidR="00E77813" w:rsidRPr="00D42547" w:rsidRDefault="00E77813" w:rsidP="00D42547">
            <w:pPr>
              <w:jc w:val="center"/>
              <w:rPr>
                <w:b/>
              </w:rPr>
            </w:pPr>
          </w:p>
        </w:tc>
      </w:tr>
      <w:tr w:rsidR="00E77813" w:rsidTr="004B1A4F">
        <w:trPr>
          <w:trHeight w:val="690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655" w:type="dxa"/>
            <w:vAlign w:val="center"/>
          </w:tcPr>
          <w:p w:rsidR="00E77813" w:rsidRDefault="001D3693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E77813" w:rsidTr="004B1A4F">
        <w:trPr>
          <w:trHeight w:val="1250"/>
        </w:trPr>
        <w:tc>
          <w:tcPr>
            <w:tcW w:w="1809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655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1D3693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3542F3" w:rsidTr="004B1A4F">
        <w:trPr>
          <w:trHeight w:val="1500"/>
        </w:trPr>
        <w:tc>
          <w:tcPr>
            <w:tcW w:w="1809" w:type="dxa"/>
            <w:vAlign w:val="center"/>
          </w:tcPr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542F3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655" w:type="dxa"/>
            <w:vAlign w:val="center"/>
          </w:tcPr>
          <w:p w:rsidR="00DA057E" w:rsidRPr="00BB048C" w:rsidRDefault="00DA057E" w:rsidP="001D369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 xml:space="preserve">Prepare Welding Machine and Accessories for GMAW </w:t>
            </w:r>
          </w:p>
          <w:p w:rsidR="00DA057E" w:rsidRPr="00BB048C" w:rsidRDefault="00DA057E" w:rsidP="001D369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611D06" w:rsidRPr="00DA057E" w:rsidRDefault="00DA057E" w:rsidP="001D36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A057E" w:rsidRPr="00BB048C" w:rsidRDefault="00DA057E" w:rsidP="001D3693">
            <w:pPr>
              <w:pStyle w:val="Default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Fillet Welds on Carbon Steel Plate </w:t>
            </w:r>
          </w:p>
          <w:p w:rsidR="00DA057E" w:rsidRPr="00DA057E" w:rsidRDefault="00DA057E" w:rsidP="001D36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A057E" w:rsidRPr="006008EC" w:rsidRDefault="00DA057E" w:rsidP="001D3693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</w:tc>
      </w:tr>
      <w:tr w:rsidR="003542F3" w:rsidTr="004B1A4F">
        <w:trPr>
          <w:trHeight w:val="1088"/>
        </w:trPr>
        <w:tc>
          <w:tcPr>
            <w:tcW w:w="1809" w:type="dxa"/>
            <w:vAlign w:val="center"/>
          </w:tcPr>
          <w:p w:rsidR="003542F3" w:rsidRDefault="00D9650D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03</w:t>
            </w:r>
            <w:r w:rsidR="003542F3">
              <w:rPr>
                <w:rFonts w:ascii="Arial" w:hAnsi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655" w:type="dxa"/>
            <w:vAlign w:val="center"/>
          </w:tcPr>
          <w:p w:rsidR="003542F3" w:rsidRPr="00DB2196" w:rsidRDefault="003542F3" w:rsidP="003542F3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</w:tr>
      <w:tr w:rsidR="006008EC" w:rsidTr="004B1A4F">
        <w:trPr>
          <w:trHeight w:val="5922"/>
        </w:trPr>
        <w:tc>
          <w:tcPr>
            <w:tcW w:w="1809" w:type="dxa"/>
            <w:vAlign w:val="center"/>
          </w:tcPr>
          <w:p w:rsidR="006008EC" w:rsidRDefault="006008EC" w:rsidP="006008EC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655" w:type="dxa"/>
          </w:tcPr>
          <w:p w:rsidR="00D42547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Prepare Welding Machine and Accessories for GMAW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Identify welding requirements from the job, welding procedure specifications and/or technical drawings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Prepare GMAW welding machine in accordance with welding procedure specifications/ manufacturer instructions </w:t>
            </w:r>
          </w:p>
          <w:p w:rsidR="00DA057E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  <w:p w:rsidR="00D42547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Connect welding machine to an independent power supply </w:t>
            </w:r>
          </w:p>
          <w:p w:rsidR="00611D06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Set polarity indicated in the welding procedure specifications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Flat (1F) and Horizontal (2F) positions following standard procedures </w:t>
            </w:r>
          </w:p>
          <w:p w:rsidR="00DA057E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lastRenderedPageBreak/>
              <w:t>Make Groove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following standard procedures </w:t>
            </w:r>
          </w:p>
          <w:p w:rsidR="00DA057E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Deposit root pass as per welding procedure specifications/job requirement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  <w:p w:rsidR="00DA057E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756331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DA057E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  <w:p w:rsidR="00D42547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Vertical (3F) and Overhead (4F) positions following standard procedures </w:t>
            </w:r>
          </w:p>
          <w:p w:rsidR="00DA057E" w:rsidRPr="00DA057E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D42547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>Adjust welding parameters (current, voltage, wire feed speed etc.) as per welding procedure specifications/job requirements to produce acceptable weld</w:t>
            </w:r>
          </w:p>
          <w:p w:rsidR="00DA057E" w:rsidRPr="00DB2196" w:rsidRDefault="00D42547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Carry out welding in Vertical (3G) and Overhead (4G) positions following standard procedures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root pass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</w:t>
            </w:r>
            <w:r w:rsidRPr="00DB2196">
              <w:rPr>
                <w:rFonts w:ascii="Arial" w:hAnsi="Arial" w:cs="Arial"/>
                <w:sz w:val="22"/>
                <w:szCs w:val="22"/>
              </w:rPr>
              <w:lastRenderedPageBreak/>
              <w:t xml:space="preserve">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  <w:p w:rsidR="00DA057E" w:rsidRPr="00DB2196" w:rsidRDefault="00DA057E" w:rsidP="00D42547">
            <w:pPr>
              <w:pStyle w:val="Default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B2196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  <w:p w:rsidR="00DA057E" w:rsidRPr="00D42547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  <w:p w:rsidR="00D42547" w:rsidRPr="00DA057E" w:rsidRDefault="00D42547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Perform Post Welding Operations</w:t>
            </w:r>
          </w:p>
          <w:p w:rsidR="00DA057E" w:rsidRPr="00950748" w:rsidRDefault="00DA057E" w:rsidP="00D42547">
            <w:pPr>
              <w:pStyle w:val="ListParagraph"/>
              <w:numPr>
                <w:ilvl w:val="0"/>
                <w:numId w:val="8"/>
              </w:numPr>
              <w:spacing w:line="360" w:lineRule="auto"/>
              <w:ind w:right="-379"/>
              <w:rPr>
                <w:rFonts w:ascii="Arial" w:hAnsi="Arial"/>
                <w:bCs/>
                <w:sz w:val="22"/>
                <w:szCs w:val="22"/>
              </w:rPr>
            </w:pPr>
            <w:r w:rsidRPr="00DB2196">
              <w:rPr>
                <w:rFonts w:ascii="Arial" w:hAnsi="Arial"/>
                <w:sz w:val="22"/>
                <w:szCs w:val="22"/>
              </w:rPr>
              <w:t>Carry out finishing work of welds following standard procedures</w:t>
            </w:r>
          </w:p>
        </w:tc>
      </w:tr>
    </w:tbl>
    <w:p w:rsidR="00E77813" w:rsidRDefault="00E77813">
      <w:pPr>
        <w:rPr>
          <w:rFonts w:ascii="Arial" w:hAnsi="Arial"/>
          <w:b/>
          <w:sz w:val="32"/>
        </w:rPr>
      </w:pPr>
    </w:p>
    <w:p w:rsidR="00E77813" w:rsidRDefault="001D369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E77813" w:rsidTr="00D42547">
        <w:trPr>
          <w:trHeight w:val="530"/>
        </w:trPr>
        <w:tc>
          <w:tcPr>
            <w:tcW w:w="2096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 w:rsidTr="00D42547">
        <w:trPr>
          <w:trHeight w:val="440"/>
        </w:trPr>
        <w:tc>
          <w:tcPr>
            <w:tcW w:w="2096" w:type="dxa"/>
            <w:vAlign w:val="center"/>
          </w:tcPr>
          <w:p w:rsidR="00E77813" w:rsidRDefault="001D3693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D42547" w:rsidTr="00D42547">
        <w:trPr>
          <w:trHeight w:val="620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D42547" w:rsidRDefault="000013E6" w:rsidP="00D4254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42547" w:rsidTr="00D42547">
        <w:trPr>
          <w:trHeight w:val="262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3" w:type="dxa"/>
            <w:shd w:val="clear" w:color="auto" w:fill="FFFFFF"/>
            <w:vAlign w:val="center"/>
          </w:tcPr>
          <w:p w:rsidR="00D42547" w:rsidRPr="00D42547" w:rsidRDefault="00D42547" w:rsidP="00D42547">
            <w:pPr>
              <w:jc w:val="center"/>
              <w:rPr>
                <w:b/>
              </w:rPr>
            </w:pPr>
            <w:r w:rsidRPr="00D42547">
              <w:rPr>
                <w:b/>
              </w:rPr>
              <w:t>Gas Metal Arc Welding (GMAW) in Flat (1F, 1G), H (2F, 2G), V (3F, 3G) and O.H (4F, 4G) Positions</w:t>
            </w:r>
          </w:p>
          <w:p w:rsidR="00D42547" w:rsidRPr="00D42547" w:rsidRDefault="00D42547" w:rsidP="00D42547">
            <w:pPr>
              <w:jc w:val="center"/>
              <w:rPr>
                <w:b/>
              </w:rPr>
            </w:pPr>
          </w:p>
        </w:tc>
      </w:tr>
      <w:tr w:rsidR="00D42547" w:rsidTr="00D42547">
        <w:trPr>
          <w:trHeight w:val="377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D42547" w:rsidTr="00D42547">
        <w:trPr>
          <w:trHeight w:val="917"/>
        </w:trPr>
        <w:tc>
          <w:tcPr>
            <w:tcW w:w="2096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E77813" w:rsidRDefault="00E77813">
      <w:pPr>
        <w:spacing w:line="240" w:lineRule="auto"/>
        <w:rPr>
          <w:rFonts w:ascii="Arial" w:hAnsi="Arial"/>
          <w:sz w:val="8"/>
        </w:rPr>
      </w:pPr>
    </w:p>
    <w:p w:rsidR="00E77813" w:rsidRDefault="001D3693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E77813" w:rsidTr="007E7248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5" o:spid="_x0000_s1026" style="position:absolute;margin-left:6.95pt;margin-top:2.4pt;width:28.5pt;height:12.9pt;z-index:2518952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6" o:spid="_x0000_s1084" style="position:absolute;margin-left:9.35pt;margin-top:2.4pt;width:28.45pt;height:12.85pt;z-index:2518963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Prepare GMAW welding machine in accordance with welding procedure specifications/ manufacturer instructions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2" o:spid="_x0000_s1083" style="position:absolute;margin-left:7.55pt;margin-top:2.5pt;width:28.45pt;height:12.85pt;z-index:251893248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33" o:spid="_x0000_s1082" style="position:absolute;margin-left:9.3pt;margin-top:2.5pt;width:28.45pt;height:12.85pt;z-index:251894272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0" o:spid="_x0000_s1081" style="position:absolute;margin-left:8.5pt;margin-top:5pt;width:28.45pt;height:12.85pt;z-index:251887104;visibility:visible;mso-wrap-distance-left:0;mso-wrap-distance-right:0;mso-position-horizontal-relative:text;mso-position-vertical-relative:tex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w:pict>
                <v:roundrect id="Rounded Rectangle 11" o:spid="_x0000_s1080" style="position:absolute;margin-left:9.5pt;margin-top:4.95pt;width:28.5pt;height:12.9pt;z-index:2518881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Connect welding machine to an independent power supply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2" o:spid="_x0000_s1079" style="position:absolute;margin-left:8.8pt;margin-top:3.4pt;width:28.5pt;height:12.9pt;z-index:2518891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T2c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M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di09n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4" o:spid="_x0000_s1078" style="position:absolute;margin-left:9.5pt;margin-top:3.4pt;width:28.5pt;height:12.9pt;z-index:2518901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fBJkUe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Set polarity indicated in the welding procedure specifications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3" o:spid="_x0000_s1077" style="position:absolute;margin-left:8.3pt;margin-top:2.85pt;width:28.5pt;height:12.9pt;z-index:2518912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4" o:spid="_x0000_s1076" style="position:absolute;margin-left:10.6pt;margin-top:2.85pt;width:28.5pt;height:12.9pt;z-index:2518922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5" style="position:absolute;margin-left:8.8pt;margin-top:3.4pt;width:28.5pt;height:12.9pt;z-index:2518973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OwEjy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4" style="position:absolute;margin-left:9.5pt;margin-top:3.4pt;width:28.5pt;height:12.9pt;z-index:25189836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HdOqp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3" style="position:absolute;margin-left:8.8pt;margin-top:3.4pt;width:28.5pt;height:12.9pt;z-index:25189939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BNq4gEAAMM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HSUGND7Ro301&#10;XHDyiOGB6ZQg5SLlNLhQI/zJPfjkNLg7y34FLBRvKukQJsyh9Tph0Sc55NCP59DFIRKGH5dVWVUX&#10;lDAsldVytVqmZgXUp8vOh/hdWE3SpqE+yUvact6wvwtxxJ9wqaEyZEDqcpWIAeeqVRBxqx06DabL&#10;d4NVkt9KpbId3+2+KU/2gJOyvLq4ufw66XgDS022EPoRl0vjDGVZKATqXgC/MTzvI0g17tGQMlNW&#10;YzwpqJ3lxzHORPx8+AneTT4jBnRvTyMA9TunI3YiPNHkl8BJyflNU51G8e9zvvLn39v8Bg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oegTa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2" style="position:absolute;margin-left:9.5pt;margin-top:3.4pt;width:28.5pt;height:12.9pt;z-index:25190041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yoQ4gEAAMI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igxoPETPdhn&#10;wwUnDxgemE4J8jnFNLhQI/rR3ftkNLhby34HLBQvKukQJsyh9Tph0SY55MyP58zFIRKGl8uqrKoL&#10;ShiWymq5Wi1TswLq02PnQ/wurCZp01Cf1CVpOW7Y34Y44k+41FAZMiB1uUrEgGPVKoi41Q6NBtPl&#10;t8EqyW+kUtmO73bflCd7wEFZfrm4vvw66XgBS022EPoRl0vjCGVZKATqXgC/NjzvI0g17tGQMlNW&#10;YzwpqJ3lxzHORPx0+AXeTT4jBnRnTxMA9SunI3YiPNHkL4GDkvObhjpN4r/n/OTvr7f5A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ftMqE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Carry out welding in Flat (1F) and Horizontal (2F) positions following standard procedures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1" style="position:absolute;margin-left:8.8pt;margin-top:3.4pt;width:28.5pt;height:12.9pt;z-index:25190144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nJy4gEAAMM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K0oMaPxEj/bV&#10;cMHJI4YHplOClIuU0+BCjfAn9+CT0+DuLPsVsFC8qaRDmDCH1uuERZ/kkEM/nkMXh0gYXlbLcrm8&#10;oIRhqVxWq1WVmhVQnx47H+J3YTVJm4b6JC9py3nD/i7EEX/CpYbKkAGpy1UiBpyrVkHErXboNJgu&#10;vw1WSX4rlcp2fLf7pjzZA05Kd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mwJyc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70" style="position:absolute;margin-left:9.5pt;margin-top:3.4pt;width:28.5pt;height:12.9pt;z-index:25190246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RgOssO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9" style="position:absolute;margin-left:8.8pt;margin-top:3.4pt;width:28.5pt;height:12.9pt;z-index:25190348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NBa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F5QY0PiJHu2r&#10;4YKTRwwPTKcEKRcpp8GFGuFP7sEnp8HdWfYrYKF4U0mHMGEOrdcJiz7JIYd+PIcuDpEwvFxWZVVh&#10;c4alslquVsvUrID69Nj5EL8Lq0naNNQneUlbzhv2dyGO+BMuNVSGDEhdrhIx4Fy1CiJutUOnwXT5&#10;bbBK8lupVLbju9035ckecFKWVxc3l18nHW9gqckWQj/icmmcoSwLhUDdC+A3hud9BKnGPRpSZspq&#10;jCcFtbP8OMaZiJ8PP8G7yWfEgO7taQSgfud0xE6EJ5r8JXBScn7TVKdR/Pucn/z59za/AQ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1TzQW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8" style="position:absolute;margin-left:9.5pt;margin-top:3.4pt;width:28.5pt;height:12.9pt;z-index:2519045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kU4BZ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7" style="position:absolute;margin-left:8.8pt;margin-top:3.4pt;width:28.5pt;height:12.9pt;z-index:2519055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rFC4gEAAMM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6" style="position:absolute;margin-left:9.5pt;margin-top:3.4pt;width:28.5pt;height:12.9pt;z-index:2519065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dAq4gEAAMI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RvKD6UAY1P9Ghf&#10;DBecPGJ4YDolyMcU0+BCjegn9+CT0eDuLPsZsFC8qqRDmDFj63XCok0y5syP58zFGAnDj6uqrKpL&#10;ShiWymq1Xq9SswLq02XnQ/wqrCZp01Cf1CVpOW443IU44U+41FAZMiB1uU7EgGPVKoi41Q6NBtPl&#10;u8EqyW+lUtmO7/ZflCcHwEFZfbq8ufo863gFS012EPoJl0vTCGVZKATqXgC/MTzvI0g17dGQMnNW&#10;UzwpqL3lxynORPw8/gDvZp8RA7q3pwmA+o3TCTsTnmjyS+Cg5PzmoU6T+Oc5X/n9621/AQ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d6XQKuIBAADC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practices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5" style="position:absolute;margin-left:8.8pt;margin-top:3.4pt;width:28.5pt;height:12.9pt;z-index:2519075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ElAlAvjAQAAww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4" style="position:absolute;margin-left:9.5pt;margin-top:3.4pt;width:28.5pt;height:12.9pt;z-index:2519086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4Hl4g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Carry out welding in Flat (1G) and Horizontal (2G) positions following standard procedures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3" style="position:absolute;margin-left:8.8pt;margin-top:3.4pt;width:28.5pt;height:12.9pt;z-index:2519096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u47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XUmJAY1v9Ghf&#10;DRecPGJ6YDolSLlIQQ0u1Ih/cg8+WQ3uzrJfAQvFm0o6hAlzaL1OWDRKDjn14zl1cYiE4cdlVVbV&#10;BSUMS2W1XK2WqVkB9emy8yF+F1aTtGmoT/KSthw47O9CHPEnXGqoDBmQulwlYsDBahVE3GqHVoPp&#10;8t1gleS3Uqlsx3e7b8qTPeCoLK8ubi6/TjrewFKTLYR+xOXSOERZFgqBuhfAbwzP+whSjXs0pMyU&#10;1RhPCmpn+XGMMxE/H36Cd5PPiAHd29MMQP3O6YidCE80+SVwVHJ+01inWfz7nK/8+fk2vwE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Nbu7j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2" style="position:absolute;margin-left:9.5pt;margin-top:3.4pt;width:28.5pt;height:12.9pt;z-index:25191065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+eLDP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Deposit root pass as per welding procedure specifications/job requirement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1" style="position:absolute;margin-left:8.8pt;margin-top:3.4pt;width:28.5pt;height:12.9pt;z-index:2519116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i0L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QUlBjS+0aN9&#10;NVxw8ojpgemUIOUiBTW4UCP+yT34ZDW4O8t+BSwUbyrpECbMofU6YdEoOeTUj+fUxSEShh+XVVlV&#10;2JxhqayWq9UyNSugPl12PsTvwmqSNg31SV7SlgOH/V2II/6ESw2VIQNSl6tEDDhYrYKIW+3QajBd&#10;vhuskvxWKpXt+G73TXmyBxyV5dXFzeXXSccbWGqyhdCPuFwahyjLQiFQ9wL4jeF5H0GqcY+GlJmy&#10;GuNJQe0sP45xJuLnw0/wbvIZMaB7e5oBqN85HbET4YkmvwSOSs5vGus0i3+f85U/P9/mNwA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6LQv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60" style="position:absolute;margin-left:9.5pt;margin-top:3.4pt;width:28.5pt;height:12.9pt;z-index:2519127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KADB0X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9" style="position:absolute;margin-left:8.8pt;margin-top:3.4pt;width:28.5pt;height:12.9pt;z-index:2519137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QTBP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8" style="position:absolute;margin-left:9.5pt;margin-top:3.4pt;width:28.5pt;height:12.9pt;z-index:2519147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Ebo1gn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7" style="position:absolute;margin-left:8.8pt;margin-top:3.4pt;width:28.5pt;height:12.9pt;z-index:2519157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D5GaVr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6" style="position:absolute;margin-left:9.5pt;margin-top:3.4pt;width:28.5pt;height:12.9pt;z-index:2519168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NDx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jAeAxq/0YN9&#10;Nlxw8oDpgemUIJ9TToMLNcIf3b1PToO7tex3wELxopIOYcIcWq8TFn2SQw79eA5dHCJheLmsyqq6&#10;oIRhqayWq9UyNSugPj12PsTvwmqSNg31SV2SlvOG/W2II/6ESw2VIQNSl6tEDDhXrYKIW+3QaTBd&#10;fhuskvxGKpXt+G73TXmyB5yU5ZeL68uvk44XsNRkC6Efcbk0zlCWhUKg7gXwa8PzPoJU4x4NKTNl&#10;NcaTgtpZfhzjTMRPh1/g3eQzYkB39jQCUL9yOmInwhNN/hI4KTm/aarTKP57zk/+/nubPwA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L/M0PH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5" style="position:absolute;margin-left:8.8pt;margin-top:3.4pt;width:28.5pt;height:12.9pt;z-index:2519178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KIK8J7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4" style="position:absolute;margin-left:9.5pt;margin-top:3.4pt;width:28.5pt;height:12.9pt;z-index:2519188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GiBfS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3" style="position:absolute;margin-left:8.8pt;margin-top:3.4pt;width:28.5pt;height:12.9pt;z-index:2519198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2" style="position:absolute;margin-left:9.5pt;margin-top:3.4pt;width:28.5pt;height:12.9pt;z-index:2519208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1" style="position:absolute;margin-left:8.8pt;margin-top:3.4pt;width:28.5pt;height:12.9pt;z-index:25193011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Xb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pxfUGJA4ys9&#10;2lfDBSeP6B+YTglSzZNVgws1djy5B5/EBndn2a+AieJNJl3CVHNovU61KJUcsu/Hs+/iEAnDj4tl&#10;tVzicIaparlYrRZpWAH1qdn5EL8Lq0kKGuoTvcQtWw77uxDH+lNdGqgMGRC6WiVgwNVqFUQMtUOx&#10;wXS5N1gl+a1UKsvx3e6b8mQPuCyLq4uby68TjzdlacgWQj/W5dS4RpkWEoG6F8BvDM9xBKnGGAUp&#10;M3k12pOM2ll+HO1MwM+Hn+DdpDOiQff2tAVQv1M61k6AJ5j8Ergs2b9psdM2/n3PLX9+v81v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Cbql2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50" style="position:absolute;margin-left:9.5pt;margin-top:3.4pt;width:28.5pt;height:12.9pt;z-index:25193113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WFrr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Maintain gap between electrode and base metal as per standard </w:t>
            </w: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practices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pict>
                <v:roundrect id="_x0000_s1049" style="position:absolute;margin-left:8.8pt;margin-top:3.4pt;width:28.5pt;height:12.9pt;z-index:25193728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6yY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OqosSAxld6&#10;tK+GC04e0T8wnRKkXCSrBhdq7HhyDz6JDe7Osl8BE8WbTLqEqebQep1qUSo5ZN+PZ9/FIRKGH5dV&#10;WVUXlDBMldVytVqmYQXUp2bnQ/wurCYpaKhP9BK3bDns70Ic6091aaAyZEDocpWAAVerVRAx1A7F&#10;BtPl3mCV5LdSqSzHd7tvypM94LIsry5uLr9OPN6UpSFbCP1Yl1PjGmVaSATqXgC/MTzHEaQaYxSk&#10;zOTVaE8yamf5cbQzAT8ffoJ3k86IBt3b0xZA/U7pWDsBnmDyS+CyZP+mxU7b+Pc9t/z5/Ta/AQ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39OsmO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8" style="position:absolute;margin-left:9.5pt;margin-top:3.4pt;width:28.5pt;height:12.9pt;z-index:25193830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rwb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p6RYkBja/0&#10;aF8MF5w8on9geiXIx+TU6EKDDU/uwSetwd1Z9jNgoniVSZcw1xw6r1MtKiWHbPvxbLs4RMLw47Ku&#10;6vqSEoapql6uVss0rIDm1Ox8iF+F1SQFLfWJXaKWHYf9XYhT/akuDVSGjAhdrRIw4GZ1CiKG2qHW&#10;YPrcG6yS/FYqleX4fvdFebIH3JXlp8ubq88zj1dlacgWwjDV5dS0RZkWEoFmEMBvDM9xBKmmGAUp&#10;M3s12ZOM2ll+nOxMwM+HH+DdrDOiQff2tATQvFE61c6AJ5j8Ergr2b95r9My/nnPLb//vs0v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+q68G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Carry out welding in Vertical (3G) and Overhead (4G) positions following standard procedures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7" style="position:absolute;margin-left:8.8pt;margin-top:3.4pt;width:28.5pt;height:12.9pt;z-index:25193932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YnR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MK38qAxld6&#10;tK+GC04e0T8wnRKkXCSrBhdq7HhyDz6JDe7Osl8BE8WbTLqEqebQep1qUSo5ZN+PZ9/FIRKGH5dV&#10;WVUXlDBMldVytVqmYQXUp2bnQ/wurCYpaKhP9BK3bDns70Ic6091aaAyZEDocpWAAVerVRAx1A7F&#10;BtPl3mCV5LdSqSzHd7tvypM94LIsry5uLr9OPN6UpSFbCP1Yl1PjGmVaSATqXgC/MTzHEaQaYxSk&#10;zOTVaE8yamf5cbQzAT8ffoJ3k86IBt3b0xZA/U7pWDsBnmDyS+CyZP+mxU7b+Pc9t/z5/Ta/AQ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eUWJ0e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6" style="position:absolute;margin-left:9.5pt;margin-top:3.4pt;width:28.5pt;height:12.9pt;z-index:25194035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HEVtV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root pass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5" style="position:absolute;margin-left:8.8pt;margin-top:3.4pt;width:28.5pt;height:12.9pt;z-index:25194137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QTT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yhQQY0vtKj&#10;fTVccPKI/oHplCDVPFk1uFBjx5N78ElscHeW/QqYKN5k0iVMNYfW61SLUskh+348+y4OkTD8uFhW&#10;y+UFJQxT1XKxWi3SsALqU7PzIX4XVpMUNNQneolbthz2dyGO9ae6NFAZMiB0tUrAgKvVKogYaodi&#10;g+lyb7BK8lupVJbju9035ckecFkWVxc3l18nHm/K0pAthH6sy6lxjTItJAJ1L4DfGJ7jCFKNMQpS&#10;ZvJqtCcZtbP8ONqZgJ8PP8G7SWdEg+7taQugfqd0rJ0ATzD5JXBZsn/TYqdt/PueW/78fpvfAA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vbEE0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Rounded Rectangle 1071" o:spid="_x0000_s1044" style="position:absolute;margin-left:9.5pt;margin-top:3.4pt;width:28.5pt;height:12.9pt;z-index:25194240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GJgS+OUBAADI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filling passes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3" style="position:absolute;margin-left:8.8pt;margin-top:3.4pt;width:28.5pt;height:12.9pt;z-index:25194342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h1tly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2" style="position:absolute;margin-left:9.5pt;margin-top:3.4pt;width:28.5pt;height:12.9pt;z-index:25194444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Ixqdh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Deposit capping pass as per welding procedure specifications/job requirements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1" style="position:absolute;margin-left:8.8pt;margin-top:3.4pt;width:28.5pt;height:12.9pt;z-index:25194547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cfj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rz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Mllx+P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40" style="position:absolute;margin-left:9.5pt;margin-top:3.4pt;width:28.5pt;height:12.9pt;z-index:251946496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iHB5A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Default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Check root, filling and capping passes for any visual discontinuities as per acceptance standards 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9" style="position:absolute;margin-left:8.8pt;margin-top:3.4pt;width:28.5pt;height:12.9pt;z-index:25194752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8" style="position:absolute;margin-left:9.5pt;margin-top:3.4pt;width:28.5pt;height:12.9pt;z-index:25194854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4wX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rVihIDGl/p&#10;0b4YLjh5RP/A9EqQj8mp0YUGG57cg09ag7uz7GfARPEqky5hrjl0XqdaVEoO2fbj2XZxiIThx2Vd&#10;1fUlJQxTVb1crZZpWAHNqdn5EL8Kq0kKWuoTu0QtOw77uxCn+lNdGqgMGRG6WiVgwM3qFEQMtUOt&#10;wfS5N1gl+a1UKsvx/e6L8mQPuCvLT5c3V59nHq/K0pAthGGqy6lpizItJALNIIDfGJ7jCFJNMQpS&#10;ZvZqsicZtbP8ONmZgJ8PP8C7WWdEg+7taQmgeaN0qp0BTzD5JXBXsn/zXqdl/POeW37/fZtf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1uMF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BB2DEE" w:rsidRDefault="00DA057E" w:rsidP="001D3693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205" w:hanging="142"/>
              <w:rPr>
                <w:rFonts w:ascii="Arial" w:hAnsi="Arial"/>
                <w:bCs/>
              </w:rPr>
            </w:pPr>
            <w:r w:rsidRPr="00BB2DEE">
              <w:rPr>
                <w:rFonts w:ascii="Arial" w:hAnsi="Arial"/>
                <w:sz w:val="22"/>
                <w:szCs w:val="22"/>
              </w:rPr>
              <w:t>Follow applicable manufacturing codes and standards for acceptance criteria of visual welding defects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7" style="position:absolute;margin-left:8.8pt;margin-top:3.4pt;width:28.5pt;height:12.9pt;z-index:251932160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Cp6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S0oMaHyl&#10;B/tsuODkAf0D0ylBykWyanChxo5Hd++T2OBuLfsdMFG8yKRLmGoOrdepFqWSQ/b9ePZdHCJh+HFZ&#10;lVV1QQnDVFktV6tlGlZAfWp2PsTvwmqSgob6RC9xy5bD/jbEsf5UlwYqQwaELlcJGHC1WgURQ+1Q&#10;bDBd7g1WSX4jlcpyfLf7pjzZAy7L8svF9eXXiceLsjRkC6Ef63JqXKNMC4lA3Qvg14bnOIJUY4yC&#10;lJm8Gu1JRu0sP452JuCnwy/wbtIZ0aA7e9oCqF8pHWsnwBNMfglcluzftNhpG/+955a/v9/mD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NSgKnr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6" style="position:absolute;margin-left:9.5pt;margin-top:3.4pt;width:28.5pt;height:12.9pt;z-index:251933184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5PwY8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  <w:tr w:rsidR="00DA057E" w:rsidTr="007E7248">
        <w:trPr>
          <w:trHeight w:val="398"/>
        </w:trPr>
        <w:tc>
          <w:tcPr>
            <w:tcW w:w="6729" w:type="dxa"/>
          </w:tcPr>
          <w:p w:rsidR="00DA057E" w:rsidRPr="00DA057E" w:rsidRDefault="00DA057E" w:rsidP="001D3693">
            <w:pPr>
              <w:pStyle w:val="ListParagraph"/>
              <w:numPr>
                <w:ilvl w:val="0"/>
                <w:numId w:val="6"/>
              </w:numPr>
              <w:ind w:left="205" w:hanging="142"/>
            </w:pPr>
            <w:r w:rsidRPr="00DA057E">
              <w:rPr>
                <w:rFonts w:ascii="Arial" w:hAnsi="Arial"/>
              </w:rPr>
              <w:t>Carry out finishing work of welds following standard procedures</w:t>
            </w:r>
          </w:p>
        </w:tc>
        <w:tc>
          <w:tcPr>
            <w:tcW w:w="1063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5" style="position:absolute;margin-left:8.8pt;margin-top:3.4pt;width:28.5pt;height:12.9pt;z-index:251934208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" filled="f" strokecolor="#395e8a" strokeweight=".25pt">
                  <v:path arrowok="t"/>
                </v:roundrect>
              </w:pict>
            </w:r>
          </w:p>
        </w:tc>
        <w:tc>
          <w:tcPr>
            <w:tcW w:w="1117" w:type="dxa"/>
            <w:vAlign w:val="center"/>
          </w:tcPr>
          <w:p w:rsidR="00DA057E" w:rsidRDefault="00A04FB9" w:rsidP="00DA057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>
                <v:roundrect id="_x0000_s1034" style="position:absolute;margin-left:9.5pt;margin-top:3.4pt;width:28.5pt;height:12.9pt;z-index:251935232;visibility:visible;mso-wrap-distance-left:0;mso-wrap-distance-right:0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" filled="f" strokecolor="#395e8a" strokeweight=".25pt">
                  <v:path arrowok="t"/>
                </v:roundrect>
              </w:pict>
            </w:r>
          </w:p>
        </w:tc>
      </w:tr>
    </w:tbl>
    <w:p w:rsidR="007E7248" w:rsidRDefault="007E7248">
      <w:pPr>
        <w:rPr>
          <w:rFonts w:ascii="Arial" w:hAnsi="Arial"/>
        </w:rPr>
      </w:pPr>
    </w:p>
    <w:p w:rsidR="00E77813" w:rsidRDefault="00A04FB9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33" style="position:absolute;margin-left:5.35pt;margin-top:19.75pt;width:119.3pt;height:22.55pt;z-index:251621888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1D3693">
        <w:rPr>
          <w:rFonts w:ascii="Arial" w:hAnsi="Arial"/>
        </w:rPr>
        <w:t>Candidate’s Signature__________________ Assessor’s Signature____________________</w:t>
      </w:r>
    </w:p>
    <w:p w:rsidR="00E77813" w:rsidRDefault="001D3693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E77813">
      <w:pPr>
        <w:rPr>
          <w:rFonts w:ascii="Arial" w:hAnsi="Arial"/>
          <w:b/>
          <w:bCs/>
          <w:sz w:val="26"/>
          <w:szCs w:val="26"/>
        </w:rPr>
      </w:pPr>
    </w:p>
    <w:p w:rsidR="00E77813" w:rsidRDefault="001D3693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42547">
        <w:trPr>
          <w:trHeight w:val="620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42547" w:rsidRDefault="000013E6" w:rsidP="00D4254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42547">
        <w:trPr>
          <w:trHeight w:val="677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D42547" w:rsidRPr="00D42547" w:rsidRDefault="00D42547" w:rsidP="00D42547">
            <w:pPr>
              <w:jc w:val="center"/>
              <w:rPr>
                <w:b/>
              </w:rPr>
            </w:pPr>
            <w:r w:rsidRPr="00D42547">
              <w:rPr>
                <w:b/>
              </w:rPr>
              <w:t>Gas Metal Arc Welding (GMAW) in Flat (1F, 1G), H (2F, 2G), V (3F, 3G) and O.H (4F, 4G) Positions</w:t>
            </w:r>
          </w:p>
          <w:p w:rsidR="00D42547" w:rsidRPr="00D42547" w:rsidRDefault="00D42547" w:rsidP="00D42547">
            <w:pPr>
              <w:jc w:val="center"/>
              <w:rPr>
                <w:b/>
              </w:rPr>
            </w:pPr>
          </w:p>
        </w:tc>
      </w:tr>
      <w:tr w:rsidR="00D42547">
        <w:trPr>
          <w:trHeight w:val="647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D42547">
        <w:trPr>
          <w:trHeight w:val="1145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42547" w:rsidRDefault="00D42547" w:rsidP="00D4254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</w:rPr>
            </w:pPr>
          </w:p>
          <w:p w:rsidR="00D42547" w:rsidRDefault="00D42547" w:rsidP="00D42547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D42547">
        <w:trPr>
          <w:trHeight w:val="2045"/>
        </w:trPr>
        <w:tc>
          <w:tcPr>
            <w:tcW w:w="1699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10"/>
              </w:rPr>
            </w:pPr>
          </w:p>
          <w:p w:rsidR="00D42547" w:rsidRDefault="00D42547" w:rsidP="00D42547">
            <w:pPr>
              <w:rPr>
                <w:rFonts w:ascii="Arial" w:hAnsi="Arial"/>
                <w:sz w:val="8"/>
              </w:rPr>
            </w:pPr>
          </w:p>
          <w:p w:rsidR="00D42547" w:rsidRDefault="00A04FB9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950592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95161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D42547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p w:rsidR="00E77813" w:rsidRDefault="00E77813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77813">
        <w:trPr>
          <w:trHeight w:val="384"/>
        </w:trPr>
        <w:tc>
          <w:tcPr>
            <w:tcW w:w="9468" w:type="dxa"/>
            <w:gridSpan w:val="8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E77813">
        <w:trPr>
          <w:trHeight w:val="487"/>
        </w:trPr>
        <w:tc>
          <w:tcPr>
            <w:tcW w:w="3201" w:type="dxa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E77813">
        <w:trPr>
          <w:cantSplit/>
          <w:trHeight w:val="1566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E77813" w:rsidRDefault="001D3693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E77813" w:rsidRDefault="001D369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E77813" w:rsidRDefault="001D3693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295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  <w:tr w:rsidR="00E77813">
        <w:trPr>
          <w:trHeight w:val="306"/>
        </w:trPr>
        <w:tc>
          <w:tcPr>
            <w:tcW w:w="3201" w:type="dxa"/>
            <w:vAlign w:val="center"/>
          </w:tcPr>
          <w:p w:rsidR="00E77813" w:rsidRDefault="001D3693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</w:tc>
      </w:tr>
    </w:tbl>
    <w:p w:rsidR="00E77813" w:rsidRDefault="00E77813">
      <w:pPr>
        <w:rPr>
          <w:rFonts w:ascii="Arial" w:hAnsi="Arial"/>
          <w:sz w:val="12"/>
          <w:szCs w:val="12"/>
        </w:rPr>
      </w:pPr>
    </w:p>
    <w:p w:rsidR="00E77813" w:rsidRDefault="00E77813">
      <w:pPr>
        <w:rPr>
          <w:rFonts w:ascii="Arial" w:hAnsi="Arial"/>
          <w:b/>
          <w:sz w:val="28"/>
          <w:szCs w:val="18"/>
        </w:rPr>
      </w:pPr>
    </w:p>
    <w:p w:rsidR="00E77813" w:rsidRDefault="001D3693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E77813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E77813" w:rsidRDefault="00E77813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42547" w:rsidRPr="00BB048C" w:rsidRDefault="00D42547" w:rsidP="00D425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 xml:space="preserve">Prepare Welding Machine and Accessories for GMAW </w:t>
            </w:r>
          </w:p>
          <w:p w:rsidR="00D42547" w:rsidRPr="00BB048C" w:rsidRDefault="00D42547" w:rsidP="00D42547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Fillet Welds on Carbon Steel Plate</w:t>
            </w:r>
          </w:p>
          <w:p w:rsidR="00D42547" w:rsidRPr="00DA057E" w:rsidRDefault="00D42547" w:rsidP="00D425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D42547" w:rsidRPr="00BB048C" w:rsidRDefault="00D42547" w:rsidP="00D42547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B048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Make Fillet Welds on Carbon Steel Plate </w:t>
            </w:r>
          </w:p>
          <w:p w:rsidR="00D42547" w:rsidRPr="00DA057E" w:rsidRDefault="00D42547" w:rsidP="00D425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b/>
                <w:bCs/>
              </w:rPr>
            </w:pPr>
            <w:r w:rsidRPr="00BB048C">
              <w:rPr>
                <w:rFonts w:ascii="Arial" w:hAnsi="Arial"/>
                <w:b/>
                <w:bCs/>
                <w:sz w:val="22"/>
                <w:szCs w:val="22"/>
              </w:rPr>
              <w:t>Make Groove Welds on Carbon Steel Plate</w:t>
            </w:r>
          </w:p>
          <w:p w:rsidR="00E77813" w:rsidRPr="00D42547" w:rsidRDefault="00D42547" w:rsidP="00D42547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</w:rPr>
            </w:pPr>
            <w:r w:rsidRPr="00D42547">
              <w:rPr>
                <w:rFonts w:ascii="Arial" w:hAnsi="Arial"/>
                <w:b/>
                <w:bCs/>
              </w:rPr>
              <w:t>Perform Post Welding Operations</w:t>
            </w:r>
          </w:p>
        </w:tc>
      </w:tr>
      <w:tr w:rsidR="00E77813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DA057E" w:rsidTr="00F529EC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GMAW welding machine in accordance with welding procedure specifications/ 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Set polarity indicated in the welding procedure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DA057E" w:rsidTr="00F529EC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Carried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out welding in Flat (1F) and Horizontal (2F)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  <w:bookmarkStart w:id="1" w:name="_GoBack"/>
            <w:bookmarkEnd w:id="1"/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filling passes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capping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root, filling and capping passes for any visual discontinuities as per acceptance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Follow</w:t>
            </w:r>
            <w:r>
              <w:rPr>
                <w:rFonts w:ascii="Arial" w:hAnsi="Arial"/>
              </w:rPr>
              <w:t>ed</w:t>
            </w:r>
            <w:r w:rsidRPr="00DA057E">
              <w:rPr>
                <w:rFonts w:ascii="Arial" w:hAnsi="Arial"/>
              </w:rPr>
              <w:t xml:space="preserve">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Carried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out welding in Vertical (3F) and Overhead (4F)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Follow</w:t>
            </w:r>
            <w:r>
              <w:rPr>
                <w:rFonts w:ascii="Arial" w:hAnsi="Arial"/>
              </w:rPr>
              <w:t>ed</w:t>
            </w:r>
            <w:r w:rsidRPr="00DA057E">
              <w:rPr>
                <w:rFonts w:ascii="Arial" w:hAnsi="Arial"/>
              </w:rPr>
              <w:t xml:space="preserve">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Adjust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welding parameters (current, voltage, wire feed speed etc.) as per welding procedure </w:t>
            </w:r>
            <w:r w:rsidRPr="00BB2DEE">
              <w:rPr>
                <w:rFonts w:ascii="Arial" w:hAnsi="Arial" w:cs="Arial"/>
                <w:sz w:val="22"/>
                <w:szCs w:val="22"/>
              </w:rPr>
              <w:lastRenderedPageBreak/>
              <w:t xml:space="preserve">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Maintain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Carried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out welding in Vertical (3G) and Overhead (4G) positions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root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filling passes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Deposit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capping pass as per welding procedure specifications/job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BB2DEE" w:rsidRDefault="00DA057E" w:rsidP="00DA057E">
            <w:pPr>
              <w:pStyle w:val="Default"/>
              <w:spacing w:line="360" w:lineRule="auto"/>
              <w:ind w:left="63"/>
              <w:rPr>
                <w:rFonts w:ascii="Arial" w:hAnsi="Arial" w:cs="Arial"/>
              </w:rPr>
            </w:pPr>
            <w:r w:rsidRPr="00BB2DEE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BB2DEE">
              <w:rPr>
                <w:rFonts w:ascii="Arial" w:hAnsi="Arial" w:cs="Arial"/>
                <w:sz w:val="22"/>
                <w:szCs w:val="22"/>
              </w:rPr>
              <w:t xml:space="preserve"> root, filling and capping passes for any visual discontinuities as per acceptance standards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spacing w:line="360" w:lineRule="auto"/>
              <w:ind w:left="63"/>
              <w:rPr>
                <w:rFonts w:ascii="Arial" w:hAnsi="Arial"/>
                <w:bCs/>
              </w:rPr>
            </w:pPr>
            <w:r w:rsidRPr="00DA057E">
              <w:rPr>
                <w:rFonts w:ascii="Arial" w:hAnsi="Arial"/>
              </w:rPr>
              <w:t>Follow</w:t>
            </w:r>
            <w:r>
              <w:rPr>
                <w:rFonts w:ascii="Arial" w:hAnsi="Arial"/>
              </w:rPr>
              <w:t>ed</w:t>
            </w:r>
            <w:r w:rsidRPr="00DA057E">
              <w:rPr>
                <w:rFonts w:ascii="Arial" w:hAnsi="Arial"/>
              </w:rPr>
              <w:t xml:space="preserve"> applicable manufacturing codes and standards for acceptance criteria of visual welding defects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DA057E" w:rsidTr="00F529EC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A057E" w:rsidRDefault="00DA057E" w:rsidP="001D3693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A057E" w:rsidRPr="00DA057E" w:rsidRDefault="00DA057E" w:rsidP="00DA057E">
            <w:pPr>
              <w:ind w:left="63"/>
            </w:pPr>
            <w:r>
              <w:rPr>
                <w:rFonts w:ascii="Arial" w:hAnsi="Arial"/>
              </w:rPr>
              <w:t>Carried</w:t>
            </w:r>
            <w:r w:rsidRPr="00DA057E">
              <w:rPr>
                <w:rFonts w:ascii="Arial" w:hAnsi="Arial"/>
              </w:rPr>
              <w:t xml:space="preserve"> out finishing work of welds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057E" w:rsidRPr="003542F3" w:rsidRDefault="00DA057E" w:rsidP="00DA057E">
            <w:pPr>
              <w:tabs>
                <w:tab w:val="left" w:pos="620"/>
              </w:tabs>
              <w:ind w:left="360"/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DA057E" w:rsidRDefault="00DA057E" w:rsidP="00DA057E">
            <w:pPr>
              <w:rPr>
                <w:rFonts w:ascii="Arial" w:hAnsi="Arial"/>
              </w:rPr>
            </w:pPr>
          </w:p>
        </w:tc>
      </w:tr>
      <w:tr w:rsidR="00E77813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77813" w:rsidRDefault="00A04FB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46464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1D3693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77813" w:rsidRDefault="00A04FB9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45440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1D3693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641D8" w:rsidRDefault="007641D8" w:rsidP="007641D8">
      <w:pPr>
        <w:rPr>
          <w:rFonts w:ascii="Arial" w:hAnsi="Arial"/>
          <w:b/>
          <w:sz w:val="32"/>
        </w:rPr>
      </w:pPr>
    </w:p>
    <w:p w:rsidR="00E77813" w:rsidRDefault="001D3693" w:rsidP="007641D8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42547">
        <w:trPr>
          <w:trHeight w:val="620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42547" w:rsidRDefault="000013E6" w:rsidP="00D42547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D42547">
        <w:trPr>
          <w:trHeight w:val="264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D42547" w:rsidRPr="00D42547" w:rsidRDefault="00D42547" w:rsidP="00D42547">
            <w:pPr>
              <w:jc w:val="center"/>
              <w:rPr>
                <w:b/>
              </w:rPr>
            </w:pPr>
            <w:r w:rsidRPr="00D42547">
              <w:rPr>
                <w:b/>
              </w:rPr>
              <w:t>Gas Metal Arc Welding (GMAW) in Flat (1F, 1G), H (2F, 2G), V (3F, 3G) and O.H (4F, 4G) Positions</w:t>
            </w:r>
          </w:p>
          <w:p w:rsidR="00D42547" w:rsidRPr="00D42547" w:rsidRDefault="00D42547" w:rsidP="00D42547">
            <w:pPr>
              <w:jc w:val="center"/>
              <w:rPr>
                <w:b/>
              </w:rPr>
            </w:pPr>
          </w:p>
        </w:tc>
      </w:tr>
      <w:tr w:rsidR="00D42547">
        <w:trPr>
          <w:trHeight w:val="605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D42547">
        <w:trPr>
          <w:trHeight w:val="1055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D42547" w:rsidRDefault="00D42547" w:rsidP="00D42547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</w:rPr>
            </w:pPr>
          </w:p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D42547">
        <w:trPr>
          <w:trHeight w:val="1883"/>
          <w:jc w:val="center"/>
        </w:trPr>
        <w:tc>
          <w:tcPr>
            <w:tcW w:w="1591" w:type="dxa"/>
            <w:vAlign w:val="center"/>
          </w:tcPr>
          <w:p w:rsidR="00D42547" w:rsidRDefault="00D42547" w:rsidP="00D42547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:rsidR="00D42547" w:rsidRDefault="00D42547" w:rsidP="00D42547">
            <w:pPr>
              <w:rPr>
                <w:rFonts w:ascii="Arial" w:hAnsi="Arial"/>
                <w:sz w:val="10"/>
              </w:rPr>
            </w:pPr>
          </w:p>
          <w:p w:rsidR="00D42547" w:rsidRDefault="00D42547" w:rsidP="00D42547">
            <w:pPr>
              <w:rPr>
                <w:rFonts w:ascii="Arial" w:hAnsi="Arial"/>
                <w:sz w:val="8"/>
              </w:rPr>
            </w:pPr>
          </w:p>
          <w:p w:rsidR="00D42547" w:rsidRDefault="00A04FB9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95366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954688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D42547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D42547" w:rsidRDefault="00D42547" w:rsidP="00D42547">
            <w:pPr>
              <w:rPr>
                <w:rFonts w:ascii="Arial" w:hAnsi="Arial"/>
                <w:b/>
                <w:sz w:val="20"/>
              </w:rPr>
            </w:pPr>
          </w:p>
          <w:p w:rsidR="00D42547" w:rsidRDefault="00D42547" w:rsidP="00D42547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E77813">
        <w:trPr>
          <w:trHeight w:val="710"/>
        </w:trPr>
        <w:tc>
          <w:tcPr>
            <w:tcW w:w="9450" w:type="dxa"/>
            <w:vAlign w:val="center"/>
          </w:tcPr>
          <w:p w:rsidR="00E77813" w:rsidRDefault="001D3693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E77813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E77813" w:rsidRDefault="001D3693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77813" w:rsidRDefault="001D3693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E77813" w:rsidRDefault="001D3693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E77813">
        <w:trPr>
          <w:trHeight w:val="315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E7248" w:rsidRDefault="00D42547" w:rsidP="007E7248">
            <w:pPr>
              <w:spacing w:line="360" w:lineRule="auto"/>
              <w:rPr>
                <w:rFonts w:ascii="Arial" w:hAnsi="Arial"/>
                <w:bCs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advantages of GMAW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907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41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611D06" w:rsidRDefault="00D42547" w:rsidP="00611D06">
            <w:pPr>
              <w:spacing w:line="360" w:lineRule="auto"/>
              <w:ind w:right="297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the principle of MIG welding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808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30"/>
          <w:jc w:val="center"/>
        </w:trPr>
        <w:tc>
          <w:tcPr>
            <w:tcW w:w="747" w:type="dxa"/>
            <w:vMerge w:val="restart"/>
          </w:tcPr>
          <w:p w:rsidR="00E77813" w:rsidRDefault="0088244D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`</w:t>
            </w:r>
          </w:p>
        </w:tc>
        <w:tc>
          <w:tcPr>
            <w:tcW w:w="6183" w:type="dxa"/>
          </w:tcPr>
          <w:p w:rsidR="00E77813" w:rsidRDefault="00D42547" w:rsidP="007E7248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Welding procedure specifications (WPS)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28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07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Pr="007641D8" w:rsidRDefault="00D42547" w:rsidP="007641D8">
            <w:pPr>
              <w:spacing w:line="360" w:lineRule="auto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Define</w:t>
            </w:r>
            <w:r w:rsidR="00DA057E" w:rsidRPr="001979E1">
              <w:rPr>
                <w:rFonts w:ascii="Arial" w:hAnsi="Arial"/>
                <w:sz w:val="22"/>
                <w:szCs w:val="22"/>
              </w:rPr>
              <w:t xml:space="preserve"> the factors to be considered in TIG welding like type and thickness of the base metal, current type and polarity, type of shielding gas to be used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7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453"/>
          <w:jc w:val="center"/>
        </w:trPr>
        <w:tc>
          <w:tcPr>
            <w:tcW w:w="747" w:type="dxa"/>
            <w:vMerge w:val="restart"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DA057E">
            <w:pPr>
              <w:rPr>
                <w:rFonts w:ascii="Arial" w:hAnsi="Arial"/>
                <w:iCs/>
                <w:sz w:val="22"/>
                <w:szCs w:val="22"/>
              </w:rPr>
            </w:pPr>
            <w:r w:rsidRPr="001979E1">
              <w:rPr>
                <w:rFonts w:ascii="Arial" w:hAnsi="Arial"/>
                <w:sz w:val="22"/>
                <w:szCs w:val="22"/>
              </w:rPr>
              <w:t xml:space="preserve">Identify hazards associated with MIG welding and take </w:t>
            </w:r>
            <w:r w:rsidRPr="001979E1">
              <w:rPr>
                <w:rFonts w:ascii="Arial" w:hAnsi="Arial"/>
                <w:sz w:val="22"/>
                <w:szCs w:val="22"/>
              </w:rPr>
              <w:lastRenderedPageBreak/>
              <w:t>remedial measures</w:t>
            </w:r>
          </w:p>
        </w:tc>
        <w:tc>
          <w:tcPr>
            <w:tcW w:w="1260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  <w:tr w:rsidR="00E77813">
        <w:trPr>
          <w:trHeight w:val="1639"/>
          <w:jc w:val="center"/>
        </w:trPr>
        <w:tc>
          <w:tcPr>
            <w:tcW w:w="747" w:type="dxa"/>
            <w:vMerge/>
          </w:tcPr>
          <w:p w:rsidR="00E77813" w:rsidRDefault="00E77813" w:rsidP="001D369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E77813" w:rsidRDefault="00E77813">
            <w:pPr>
              <w:rPr>
                <w:rFonts w:ascii="Arial" w:hAnsi="Arial"/>
              </w:rPr>
            </w:pPr>
          </w:p>
        </w:tc>
      </w:tr>
    </w:tbl>
    <w:p w:rsidR="00E77813" w:rsidRDefault="00E77813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E7781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E77813" w:rsidRDefault="001D369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E77813">
        <w:trPr>
          <w:trHeight w:val="1655"/>
        </w:trPr>
        <w:tc>
          <w:tcPr>
            <w:tcW w:w="9540" w:type="dxa"/>
          </w:tcPr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E77813">
            <w:pPr>
              <w:rPr>
                <w:rFonts w:ascii="Arial" w:hAnsi="Arial"/>
                <w:sz w:val="22"/>
              </w:rPr>
            </w:pPr>
          </w:p>
          <w:p w:rsidR="00E77813" w:rsidRDefault="001D3693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E77813" w:rsidRDefault="00E77813">
      <w:pPr>
        <w:rPr>
          <w:rFonts w:ascii="Arial" w:hAnsi="Arial"/>
          <w:b/>
          <w:bCs/>
          <w:sz w:val="20"/>
          <w:szCs w:val="20"/>
        </w:rPr>
      </w:pPr>
    </w:p>
    <w:sectPr w:rsidR="00E77813" w:rsidSect="007641D8">
      <w:footerReference w:type="default" r:id="rId8"/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0ED6" w:rsidRDefault="00A70ED6">
      <w:pPr>
        <w:spacing w:after="0" w:line="240" w:lineRule="auto"/>
      </w:pPr>
      <w:r>
        <w:separator/>
      </w:r>
    </w:p>
  </w:endnote>
  <w:endnote w:type="continuationSeparator" w:id="1">
    <w:p w:rsidR="00A70ED6" w:rsidRDefault="00A70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813" w:rsidRDefault="00A04FB9">
    <w:pPr>
      <w:pStyle w:val="Footer"/>
      <w:jc w:val="right"/>
    </w:pPr>
    <w:r>
      <w:fldChar w:fldCharType="begin"/>
    </w:r>
    <w:r w:rsidR="001D3693">
      <w:instrText xml:space="preserve"> PAGE   \* MERGEFORMAT </w:instrText>
    </w:r>
    <w:r>
      <w:fldChar w:fldCharType="separate"/>
    </w:r>
    <w:r w:rsidR="000013E6">
      <w:rPr>
        <w:noProof/>
      </w:rPr>
      <w:t>10</w:t>
    </w:r>
    <w:r>
      <w:rPr>
        <w:noProof/>
      </w:rPr>
      <w:fldChar w:fldCharType="end"/>
    </w:r>
  </w:p>
  <w:p w:rsidR="00E77813" w:rsidRDefault="00E778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0ED6" w:rsidRDefault="00A70ED6">
      <w:pPr>
        <w:spacing w:after="0" w:line="240" w:lineRule="auto"/>
      </w:pPr>
      <w:r>
        <w:separator/>
      </w:r>
    </w:p>
  </w:footnote>
  <w:footnote w:type="continuationSeparator" w:id="1">
    <w:p w:rsidR="00A70ED6" w:rsidRDefault="00A70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>
    <w:nsid w:val="07F043A5"/>
    <w:multiLevelType w:val="multilevel"/>
    <w:tmpl w:val="DBD06806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5"/>
      <w:numFmt w:val="decimal"/>
      <w:lvlText w:val="%1.%2.%3."/>
      <w:lvlJc w:val="left"/>
      <w:pPr>
        <w:ind w:left="3510" w:hanging="720"/>
      </w:pPr>
      <w:rPr>
        <w:rFonts w:hint="default"/>
        <w:b/>
        <w:bCs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3">
    <w:nsid w:val="08234BA0"/>
    <w:multiLevelType w:val="hybridMultilevel"/>
    <w:tmpl w:val="1B5C1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EB4EE6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6B707F"/>
    <w:multiLevelType w:val="hybridMultilevel"/>
    <w:tmpl w:val="35D21E32"/>
    <w:lvl w:ilvl="0" w:tplc="66D69270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96F26"/>
    <w:multiLevelType w:val="hybridMultilevel"/>
    <w:tmpl w:val="BFC68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C90CAB"/>
    <w:multiLevelType w:val="hybridMultilevel"/>
    <w:tmpl w:val="50CC0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7813"/>
    <w:rsid w:val="000013E6"/>
    <w:rsid w:val="00106570"/>
    <w:rsid w:val="001D3693"/>
    <w:rsid w:val="002A2D19"/>
    <w:rsid w:val="00331AF9"/>
    <w:rsid w:val="003542F3"/>
    <w:rsid w:val="004B1A4F"/>
    <w:rsid w:val="006008EC"/>
    <w:rsid w:val="00611D06"/>
    <w:rsid w:val="007641D8"/>
    <w:rsid w:val="007E7248"/>
    <w:rsid w:val="0088244D"/>
    <w:rsid w:val="00950748"/>
    <w:rsid w:val="00A04FB9"/>
    <w:rsid w:val="00A70ED6"/>
    <w:rsid w:val="00D42547"/>
    <w:rsid w:val="00D9650D"/>
    <w:rsid w:val="00DA057E"/>
    <w:rsid w:val="00E77813"/>
    <w:rsid w:val="00FF4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416"/>
  </w:style>
  <w:style w:type="paragraph" w:styleId="Heading1">
    <w:name w:val="heading 1"/>
    <w:basedOn w:val="Normal"/>
    <w:next w:val="Normal"/>
    <w:link w:val="Heading1Char"/>
    <w:uiPriority w:val="9"/>
    <w:qFormat/>
    <w:rsid w:val="006008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B1A4F"/>
    <w:pPr>
      <w:keepNext/>
      <w:tabs>
        <w:tab w:val="num" w:pos="810"/>
      </w:tabs>
      <w:spacing w:before="240" w:after="60" w:line="240" w:lineRule="auto"/>
      <w:ind w:left="810" w:hanging="432"/>
      <w:outlineLvl w:val="2"/>
    </w:pPr>
    <w:rPr>
      <w:rFonts w:ascii="Arial" w:eastAsia="Times New Roman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FF4416"/>
    <w:pPr>
      <w:ind w:left="720"/>
      <w:contextualSpacing/>
    </w:pPr>
  </w:style>
  <w:style w:type="table" w:styleId="TableGrid">
    <w:name w:val="Table Grid"/>
    <w:basedOn w:val="TableNormal"/>
    <w:uiPriority w:val="59"/>
    <w:rsid w:val="00FF4416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F4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416"/>
  </w:style>
  <w:style w:type="paragraph" w:styleId="Footer">
    <w:name w:val="footer"/>
    <w:basedOn w:val="Normal"/>
    <w:link w:val="FooterChar"/>
    <w:uiPriority w:val="99"/>
    <w:rsid w:val="00FF4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416"/>
  </w:style>
  <w:style w:type="table" w:styleId="MediumGrid3">
    <w:name w:val="Medium Grid 3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FF4416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  <w:style w:type="character" w:customStyle="1" w:styleId="Heading3Char">
    <w:name w:val="Heading 3 Char"/>
    <w:basedOn w:val="DefaultParagraphFont"/>
    <w:link w:val="Heading3"/>
    <w:rsid w:val="004B1A4F"/>
    <w:rPr>
      <w:rFonts w:ascii="Arial" w:eastAsia="Times New Roman" w:hAnsi="Arial"/>
      <w:b/>
      <w:bCs/>
      <w:sz w:val="26"/>
      <w:szCs w:val="26"/>
    </w:rPr>
  </w:style>
  <w:style w:type="paragraph" w:customStyle="1" w:styleId="Default">
    <w:name w:val="Default"/>
    <w:rsid w:val="004B1A4F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1A4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1A4F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641D8"/>
  </w:style>
  <w:style w:type="character" w:customStyle="1" w:styleId="Heading1Char">
    <w:name w:val="Heading 1 Char"/>
    <w:basedOn w:val="DefaultParagraphFont"/>
    <w:link w:val="Heading1"/>
    <w:uiPriority w:val="9"/>
    <w:rsid w:val="006008E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3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D91A0-E497-4DBF-A7F5-931261F95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2019-11-05T15:48:00Z</dcterms:created>
  <dcterms:modified xsi:type="dcterms:W3CDTF">2022-09-06T07:17:00Z</dcterms:modified>
</cp:coreProperties>
</file>